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441B" w:rsidRDefault="00416F6F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13</w:t>
      </w:r>
      <w:r>
        <w:rPr>
          <w:rFonts w:ascii="Arial" w:eastAsia="Arial" w:hAnsi="Arial" w:cs="Arial"/>
          <w:sz w:val="24"/>
          <w:szCs w:val="24"/>
          <w:vertAlign w:val="superscript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Forum des 100 – 11 mai 2017</w:t>
      </w:r>
    </w:p>
    <w:p w:rsidR="008D441B" w:rsidRDefault="00416F6F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Amphimax</w:t>
      </w:r>
      <w:proofErr w:type="spellEnd"/>
      <w:r>
        <w:rPr>
          <w:rFonts w:ascii="Arial" w:eastAsia="Arial" w:hAnsi="Arial" w:cs="Arial"/>
          <w:sz w:val="24"/>
          <w:szCs w:val="24"/>
        </w:rPr>
        <w:t>, Université de Lausanne</w:t>
      </w:r>
    </w:p>
    <w:p w:rsidR="008D441B" w:rsidRDefault="00416F6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10000"/>
          <w:sz w:val="24"/>
          <w:szCs w:val="24"/>
        </w:rPr>
        <w:t>« La santé dans tous ses états »</w:t>
      </w:r>
    </w:p>
    <w:p w:rsidR="008D441B" w:rsidRDefault="008D441B">
      <w:pPr>
        <w:spacing w:after="0" w:line="240" w:lineRule="auto"/>
        <w:rPr>
          <w:rFonts w:ascii="Arial" w:eastAsia="Arial" w:hAnsi="Arial" w:cs="Arial"/>
          <w:b/>
          <w:color w:val="010000"/>
        </w:rPr>
      </w:pPr>
    </w:p>
    <w:p w:rsidR="008D441B" w:rsidRDefault="008D441B">
      <w:pPr>
        <w:spacing w:after="0" w:line="240" w:lineRule="auto"/>
        <w:rPr>
          <w:rFonts w:ascii="Arial" w:eastAsia="Arial" w:hAnsi="Arial" w:cs="Arial"/>
          <w:b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b/>
          <w:color w:val="010000"/>
        </w:rPr>
      </w:pPr>
      <w:r>
        <w:rPr>
          <w:rFonts w:ascii="Arial" w:eastAsia="Arial" w:hAnsi="Arial" w:cs="Arial"/>
          <w:b/>
          <w:color w:val="010000"/>
        </w:rPr>
        <w:t>9 h 00 – 11 h 00</w:t>
      </w:r>
    </w:p>
    <w:p w:rsidR="008D441B" w:rsidRDefault="00416F6F">
      <w:pPr>
        <w:spacing w:after="0" w:line="240" w:lineRule="auto"/>
        <w:rPr>
          <w:rFonts w:ascii="Arial" w:eastAsia="Arial" w:hAnsi="Arial" w:cs="Arial"/>
          <w:b/>
          <w:color w:val="010000"/>
        </w:rPr>
      </w:pPr>
      <w:r>
        <w:rPr>
          <w:rFonts w:ascii="Arial" w:eastAsia="Arial" w:hAnsi="Arial" w:cs="Arial"/>
          <w:b/>
          <w:color w:val="010000"/>
        </w:rPr>
        <w:t>PREMIÈRE SESSION</w:t>
      </w:r>
    </w:p>
    <w:p w:rsidR="008D441B" w:rsidRDefault="008D441B">
      <w:pPr>
        <w:spacing w:after="0" w:line="240" w:lineRule="auto"/>
        <w:rPr>
          <w:rFonts w:ascii="Arial" w:eastAsia="Arial" w:hAnsi="Arial" w:cs="Arial"/>
          <w:b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«Santé personnalisée : sommes-nous prêts ?»</w:t>
      </w:r>
    </w:p>
    <w:p w:rsidR="008D441B" w:rsidRDefault="00416F6F">
      <w:pPr>
        <w:spacing w:after="0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Didier </w:t>
      </w:r>
      <w:proofErr w:type="spellStart"/>
      <w:r>
        <w:rPr>
          <w:rFonts w:ascii="Arial" w:eastAsia="Arial" w:hAnsi="Arial" w:cs="Arial"/>
          <w:b/>
          <w:color w:val="010000"/>
        </w:rPr>
        <w:t>Trono</w:t>
      </w:r>
      <w:proofErr w:type="spellEnd"/>
      <w:r>
        <w:rPr>
          <w:rFonts w:ascii="Arial" w:eastAsia="Arial" w:hAnsi="Arial" w:cs="Arial"/>
          <w:b/>
          <w:color w:val="010000"/>
        </w:rPr>
        <w:t xml:space="preserve">, </w:t>
      </w:r>
      <w:r>
        <w:rPr>
          <w:rFonts w:ascii="Arial" w:eastAsia="Arial" w:hAnsi="Arial" w:cs="Arial"/>
          <w:color w:val="010000"/>
        </w:rPr>
        <w:t xml:space="preserve">chef du laboratoire de virologie et génétique de l’EPFL, cheville ouvrière de </w:t>
      </w:r>
      <w:proofErr w:type="spellStart"/>
      <w:r>
        <w:rPr>
          <w:rFonts w:ascii="Arial" w:eastAsia="Arial" w:hAnsi="Arial" w:cs="Arial"/>
          <w:color w:val="010000"/>
        </w:rPr>
        <w:t>Health</w:t>
      </w:r>
      <w:proofErr w:type="spellEnd"/>
      <w:r>
        <w:rPr>
          <w:rFonts w:ascii="Arial" w:eastAsia="Arial" w:hAnsi="Arial" w:cs="Arial"/>
          <w:color w:val="010000"/>
        </w:rPr>
        <w:t xml:space="preserve"> 2030</w:t>
      </w:r>
    </w:p>
    <w:p w:rsidR="008D441B" w:rsidRDefault="008D441B">
      <w:pPr>
        <w:spacing w:after="0" w:line="240" w:lineRule="auto"/>
        <w:rPr>
          <w:rFonts w:ascii="Arial" w:eastAsia="Arial" w:hAnsi="Arial" w:cs="Arial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«La révolution numérique à l’hôpital</w:t>
      </w:r>
      <w:r>
        <w:rPr>
          <w:rFonts w:ascii="Arial" w:eastAsia="Arial" w:hAnsi="Arial" w:cs="Arial"/>
          <w:color w:val="010000"/>
        </w:rPr>
        <w:t>»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Antoine </w:t>
      </w:r>
      <w:proofErr w:type="spellStart"/>
      <w:r>
        <w:rPr>
          <w:rFonts w:ascii="Arial" w:eastAsia="Arial" w:hAnsi="Arial" w:cs="Arial"/>
          <w:b/>
          <w:color w:val="010000"/>
        </w:rPr>
        <w:t>Geissbuhler</w:t>
      </w:r>
      <w:proofErr w:type="spellEnd"/>
      <w:r>
        <w:rPr>
          <w:rFonts w:ascii="Arial" w:eastAsia="Arial" w:hAnsi="Arial" w:cs="Arial"/>
          <w:color w:val="010000"/>
        </w:rPr>
        <w:t xml:space="preserve">, professeur, médecin-chef du service de </w:t>
      </w:r>
      <w:proofErr w:type="spellStart"/>
      <w:r>
        <w:rPr>
          <w:rFonts w:ascii="Arial" w:eastAsia="Arial" w:hAnsi="Arial" w:cs="Arial"/>
          <w:color w:val="010000"/>
        </w:rPr>
        <w:t>cybersanté</w:t>
      </w:r>
      <w:proofErr w:type="spellEnd"/>
      <w:r>
        <w:rPr>
          <w:rFonts w:ascii="Arial" w:eastAsia="Arial" w:hAnsi="Arial" w:cs="Arial"/>
          <w:color w:val="010000"/>
        </w:rPr>
        <w:t xml:space="preserve"> et télémédecine des HUG</w:t>
      </w:r>
    </w:p>
    <w:p w:rsidR="008D441B" w:rsidRDefault="008D441B">
      <w:pPr>
        <w:spacing w:after="0" w:line="240" w:lineRule="auto"/>
        <w:rPr>
          <w:rFonts w:ascii="Arial" w:eastAsia="Arial" w:hAnsi="Arial" w:cs="Arial"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color w:val="010000"/>
        </w:rPr>
        <w:t>«Les nouvelles frontières de l’</w:t>
      </w:r>
      <w:r>
        <w:rPr>
          <w:rFonts w:ascii="Arial" w:eastAsia="Arial" w:hAnsi="Arial" w:cs="Arial"/>
          <w:color w:val="010000"/>
        </w:rPr>
        <w:t>oncologie»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>Solange Peters,</w:t>
      </w:r>
      <w:r>
        <w:rPr>
          <w:rFonts w:ascii="Arial" w:eastAsia="Arial" w:hAnsi="Arial" w:cs="Arial"/>
          <w:color w:val="010000"/>
        </w:rPr>
        <w:t xml:space="preserve"> cheffe du service d’oncologie médicale du CHUV</w:t>
      </w:r>
    </w:p>
    <w:p w:rsidR="008D441B" w:rsidRDefault="008D441B">
      <w:pPr>
        <w:spacing w:after="0" w:line="240" w:lineRule="auto"/>
        <w:rPr>
          <w:rFonts w:ascii="Arial" w:eastAsia="Arial" w:hAnsi="Arial" w:cs="Arial"/>
          <w:b/>
          <w:color w:val="010000"/>
        </w:rPr>
      </w:pPr>
      <w:bookmarkStart w:id="1" w:name="_vxddyord1jt6" w:colFirst="0" w:colLast="0"/>
      <w:bookmarkEnd w:id="1"/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«L’étonnant succès des guérisseurs»</w:t>
      </w: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Magali Jenny</w:t>
      </w:r>
      <w:r>
        <w:rPr>
          <w:rFonts w:ascii="Arial" w:eastAsia="Arial" w:hAnsi="Arial" w:cs="Arial"/>
        </w:rPr>
        <w:t>, auteure du best-seller «Guérisseurs»</w:t>
      </w:r>
    </w:p>
    <w:p w:rsidR="008D441B" w:rsidRDefault="008D441B">
      <w:pPr>
        <w:spacing w:after="0" w:line="240" w:lineRule="auto"/>
        <w:rPr>
          <w:rFonts w:ascii="Arial" w:eastAsia="Arial" w:hAnsi="Arial" w:cs="Arial"/>
          <w:b/>
          <w:color w:val="010000"/>
        </w:rPr>
      </w:pPr>
      <w:bookmarkStart w:id="2" w:name="_gjdgxs" w:colFirst="0" w:colLast="0"/>
      <w:bookmarkEnd w:id="2"/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«Coûts de la santé, 5 thèses provocantes»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Raymond </w:t>
      </w:r>
      <w:proofErr w:type="spellStart"/>
      <w:r>
        <w:rPr>
          <w:rFonts w:ascii="Arial" w:eastAsia="Arial" w:hAnsi="Arial" w:cs="Arial"/>
          <w:b/>
          <w:color w:val="010000"/>
        </w:rPr>
        <w:t>Loretan</w:t>
      </w:r>
      <w:proofErr w:type="spellEnd"/>
      <w:r>
        <w:rPr>
          <w:rFonts w:ascii="Arial" w:eastAsia="Arial" w:hAnsi="Arial" w:cs="Arial"/>
          <w:color w:val="010000"/>
        </w:rPr>
        <w:t xml:space="preserve">, président exécutif du groupe de cliniques </w:t>
      </w:r>
      <w:proofErr w:type="spellStart"/>
      <w:r>
        <w:rPr>
          <w:rFonts w:ascii="Arial" w:eastAsia="Arial" w:hAnsi="Arial" w:cs="Arial"/>
          <w:color w:val="010000"/>
        </w:rPr>
        <w:t>Swiss</w:t>
      </w:r>
      <w:proofErr w:type="spellEnd"/>
      <w:r>
        <w:rPr>
          <w:rFonts w:ascii="Arial" w:eastAsia="Arial" w:hAnsi="Arial" w:cs="Arial"/>
          <w:color w:val="010000"/>
        </w:rPr>
        <w:t xml:space="preserve"> </w:t>
      </w:r>
      <w:proofErr w:type="spellStart"/>
      <w:r>
        <w:rPr>
          <w:rFonts w:ascii="Arial" w:eastAsia="Arial" w:hAnsi="Arial" w:cs="Arial"/>
          <w:color w:val="010000"/>
        </w:rPr>
        <w:t>Medical</w:t>
      </w:r>
      <w:proofErr w:type="spellEnd"/>
      <w:r>
        <w:rPr>
          <w:rFonts w:ascii="Arial" w:eastAsia="Arial" w:hAnsi="Arial" w:cs="Arial"/>
          <w:color w:val="010000"/>
        </w:rPr>
        <w:t xml:space="preserve"> Network</w:t>
      </w:r>
    </w:p>
    <w:p w:rsidR="008D441B" w:rsidRDefault="008D441B">
      <w:pPr>
        <w:spacing w:after="0" w:line="240" w:lineRule="auto"/>
        <w:rPr>
          <w:rFonts w:ascii="Arial" w:eastAsia="Arial" w:hAnsi="Arial" w:cs="Arial"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«Coûts de la santé, comment les maîtriser ?»</w:t>
      </w: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Table ronde avec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Karin </w:t>
      </w:r>
      <w:proofErr w:type="spellStart"/>
      <w:r>
        <w:rPr>
          <w:rFonts w:ascii="Arial" w:eastAsia="Arial" w:hAnsi="Arial" w:cs="Arial"/>
          <w:b/>
          <w:color w:val="010000"/>
        </w:rPr>
        <w:t>Perraudin</w:t>
      </w:r>
      <w:proofErr w:type="spellEnd"/>
      <w:r>
        <w:rPr>
          <w:rFonts w:ascii="Arial" w:eastAsia="Arial" w:hAnsi="Arial" w:cs="Arial"/>
          <w:b/>
          <w:color w:val="010000"/>
        </w:rPr>
        <w:t xml:space="preserve">, </w:t>
      </w:r>
      <w:r>
        <w:rPr>
          <w:rFonts w:ascii="Arial" w:eastAsia="Arial" w:hAnsi="Arial" w:cs="Arial"/>
          <w:color w:val="010000"/>
        </w:rPr>
        <w:t>présidente du Groupe Mutuel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Brigitte </w:t>
      </w:r>
      <w:proofErr w:type="spellStart"/>
      <w:r>
        <w:rPr>
          <w:rFonts w:ascii="Arial" w:eastAsia="Arial" w:hAnsi="Arial" w:cs="Arial"/>
          <w:b/>
          <w:color w:val="010000"/>
        </w:rPr>
        <w:t>Rorive</w:t>
      </w:r>
      <w:proofErr w:type="spellEnd"/>
      <w:r>
        <w:rPr>
          <w:rFonts w:ascii="Arial" w:eastAsia="Arial" w:hAnsi="Arial" w:cs="Arial"/>
          <w:b/>
          <w:color w:val="010000"/>
        </w:rPr>
        <w:t xml:space="preserve">, </w:t>
      </w:r>
      <w:r>
        <w:rPr>
          <w:rFonts w:ascii="Arial" w:eastAsia="Arial" w:hAnsi="Arial" w:cs="Arial"/>
          <w:color w:val="010000"/>
        </w:rPr>
        <w:t xml:space="preserve">directrice des finances aux HUG 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Gian Domenico </w:t>
      </w:r>
      <w:proofErr w:type="spellStart"/>
      <w:r>
        <w:rPr>
          <w:rFonts w:ascii="Arial" w:eastAsia="Arial" w:hAnsi="Arial" w:cs="Arial"/>
          <w:b/>
          <w:color w:val="010000"/>
        </w:rPr>
        <w:t>Borasio</w:t>
      </w:r>
      <w:proofErr w:type="spellEnd"/>
      <w:r>
        <w:rPr>
          <w:rFonts w:ascii="Arial" w:eastAsia="Arial" w:hAnsi="Arial" w:cs="Arial"/>
          <w:b/>
          <w:color w:val="010000"/>
        </w:rPr>
        <w:t xml:space="preserve">, </w:t>
      </w:r>
      <w:r>
        <w:rPr>
          <w:rFonts w:ascii="Arial" w:eastAsia="Arial" w:hAnsi="Arial" w:cs="Arial"/>
          <w:color w:val="010000"/>
        </w:rPr>
        <w:t>chef du service de soins palliatifs et de support du CHUV</w:t>
      </w: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Pierre-Yves Maillard,</w:t>
      </w:r>
      <w:r>
        <w:rPr>
          <w:rFonts w:ascii="Arial" w:eastAsia="Arial" w:hAnsi="Arial" w:cs="Arial"/>
        </w:rPr>
        <w:t xml:space="preserve"> conseiller d’Etat du canton de Vaud</w:t>
      </w:r>
    </w:p>
    <w:p w:rsidR="008D441B" w:rsidRDefault="00416F6F">
      <w:pPr>
        <w:spacing w:after="0" w:line="240" w:lineRule="auto"/>
        <w:rPr>
          <w:rFonts w:ascii="Arial" w:eastAsia="Arial" w:hAnsi="Arial" w:cs="Arial"/>
          <w:b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Mauro </w:t>
      </w:r>
      <w:proofErr w:type="spellStart"/>
      <w:r>
        <w:rPr>
          <w:rFonts w:ascii="Arial" w:eastAsia="Arial" w:hAnsi="Arial" w:cs="Arial"/>
          <w:b/>
          <w:color w:val="010000"/>
        </w:rPr>
        <w:t>Poggia</w:t>
      </w:r>
      <w:proofErr w:type="spellEnd"/>
      <w:r>
        <w:rPr>
          <w:rFonts w:ascii="Arial" w:eastAsia="Arial" w:hAnsi="Arial" w:cs="Arial"/>
          <w:color w:val="010000"/>
        </w:rPr>
        <w:t xml:space="preserve">, conseiller d’Etat du canton de Genève </w:t>
      </w:r>
    </w:p>
    <w:p w:rsidR="008D441B" w:rsidRDefault="008D441B">
      <w:pPr>
        <w:spacing w:after="0" w:line="240" w:lineRule="auto"/>
        <w:rPr>
          <w:rFonts w:ascii="Arial" w:eastAsia="Arial" w:hAnsi="Arial" w:cs="Arial"/>
        </w:rPr>
      </w:pPr>
    </w:p>
    <w:p w:rsidR="008D441B" w:rsidRDefault="00416F6F">
      <w:pPr>
        <w:spacing w:after="0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color w:val="010000"/>
        </w:rPr>
        <w:t>Intervention du conseiller fédéral</w:t>
      </w:r>
      <w:r>
        <w:rPr>
          <w:rFonts w:ascii="Arial" w:eastAsia="Arial" w:hAnsi="Arial" w:cs="Arial"/>
          <w:b/>
          <w:color w:val="010000"/>
        </w:rPr>
        <w:t xml:space="preserve"> Alain </w:t>
      </w:r>
      <w:proofErr w:type="spellStart"/>
      <w:r>
        <w:rPr>
          <w:rFonts w:ascii="Arial" w:eastAsia="Arial" w:hAnsi="Arial" w:cs="Arial"/>
          <w:b/>
          <w:color w:val="010000"/>
        </w:rPr>
        <w:t>Berset</w:t>
      </w:r>
      <w:proofErr w:type="spellEnd"/>
      <w:r>
        <w:rPr>
          <w:rFonts w:ascii="Arial" w:eastAsia="Arial" w:hAnsi="Arial" w:cs="Arial"/>
          <w:b/>
          <w:color w:val="010000"/>
        </w:rPr>
        <w:t xml:space="preserve">, </w:t>
      </w:r>
      <w:r>
        <w:rPr>
          <w:rFonts w:ascii="Arial" w:eastAsia="Arial" w:hAnsi="Arial" w:cs="Arial"/>
          <w:color w:val="010000"/>
        </w:rPr>
        <w:t>chef du Département fédéral de l’inté</w:t>
      </w:r>
      <w:r>
        <w:rPr>
          <w:rFonts w:ascii="Arial" w:eastAsia="Arial" w:hAnsi="Arial" w:cs="Arial"/>
          <w:color w:val="010000"/>
        </w:rPr>
        <w:t>rieur</w:t>
      </w:r>
    </w:p>
    <w:p w:rsidR="008D441B" w:rsidRDefault="008D441B">
      <w:pPr>
        <w:spacing w:after="0" w:line="240" w:lineRule="auto"/>
        <w:rPr>
          <w:rFonts w:ascii="Arial" w:eastAsia="Arial" w:hAnsi="Arial" w:cs="Arial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11 h 00 – 11 h </w:t>
      </w:r>
      <w:r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 xml:space="preserve"> PAUSE </w:t>
      </w:r>
    </w:p>
    <w:p w:rsidR="008D441B" w:rsidRDefault="008D441B">
      <w:pPr>
        <w:spacing w:after="0" w:line="240" w:lineRule="auto"/>
        <w:rPr>
          <w:rFonts w:ascii="Arial" w:eastAsia="Arial" w:hAnsi="Arial" w:cs="Arial"/>
          <w:b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11 h </w:t>
      </w:r>
      <w:r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 xml:space="preserve"> – 13 h </w:t>
      </w:r>
      <w:r>
        <w:rPr>
          <w:rFonts w:ascii="Arial" w:eastAsia="Arial" w:hAnsi="Arial" w:cs="Arial"/>
          <w:b/>
        </w:rPr>
        <w:t>15</w:t>
      </w:r>
    </w:p>
    <w:p w:rsidR="008D441B" w:rsidRDefault="00416F6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DEUXIÈME SESSION</w:t>
      </w:r>
    </w:p>
    <w:p w:rsidR="008D441B" w:rsidRDefault="008D441B">
      <w:pPr>
        <w:spacing w:after="0" w:line="240" w:lineRule="auto"/>
        <w:rPr>
          <w:rFonts w:ascii="Arial" w:eastAsia="Arial" w:hAnsi="Arial" w:cs="Arial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«PIB romand : la Suisse romande parmi les régions les plus prospères d’Europe»</w:t>
      </w:r>
    </w:p>
    <w:p w:rsidR="008D441B" w:rsidRDefault="00416F6F">
      <w:pPr>
        <w:spacing w:after="0" w:line="240" w:lineRule="auto"/>
        <w:rPr>
          <w:rFonts w:ascii="Arial" w:eastAsia="Arial" w:hAnsi="Arial" w:cs="Arial"/>
          <w:b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Jean-Pascal </w:t>
      </w:r>
      <w:proofErr w:type="spellStart"/>
      <w:r>
        <w:rPr>
          <w:rFonts w:ascii="Arial" w:eastAsia="Arial" w:hAnsi="Arial" w:cs="Arial"/>
          <w:b/>
          <w:color w:val="010000"/>
        </w:rPr>
        <w:t>Baechler</w:t>
      </w:r>
      <w:proofErr w:type="spellEnd"/>
      <w:r>
        <w:rPr>
          <w:rFonts w:ascii="Arial" w:eastAsia="Arial" w:hAnsi="Arial" w:cs="Arial"/>
          <w:color w:val="010000"/>
        </w:rPr>
        <w:t>, conseiller économique à la BCV</w:t>
      </w:r>
      <w:r>
        <w:rPr>
          <w:rFonts w:ascii="Arial" w:eastAsia="Arial" w:hAnsi="Arial" w:cs="Arial"/>
          <w:b/>
          <w:color w:val="010000"/>
        </w:rPr>
        <w:t xml:space="preserve"> </w:t>
      </w:r>
    </w:p>
    <w:p w:rsidR="008D441B" w:rsidRDefault="008D441B">
      <w:pPr>
        <w:spacing w:after="0" w:line="240" w:lineRule="auto"/>
        <w:rPr>
          <w:rFonts w:ascii="Arial" w:eastAsia="Arial" w:hAnsi="Arial" w:cs="Arial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«Remarcher»</w:t>
      </w: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Benoît </w:t>
      </w:r>
      <w:proofErr w:type="spellStart"/>
      <w:r>
        <w:rPr>
          <w:rFonts w:ascii="Arial" w:eastAsia="Arial" w:hAnsi="Arial" w:cs="Arial"/>
          <w:b/>
        </w:rPr>
        <w:t>Thévenaz</w:t>
      </w:r>
      <w:proofErr w:type="spellEnd"/>
      <w:r>
        <w:rPr>
          <w:rFonts w:ascii="Arial" w:eastAsia="Arial" w:hAnsi="Arial" w:cs="Arial"/>
        </w:rPr>
        <w:t>, ancien pilote de motocross, premier détenteur privé d’un exosquelette en Europe</w:t>
      </w:r>
    </w:p>
    <w:p w:rsidR="008D441B" w:rsidRDefault="008D441B">
      <w:pPr>
        <w:spacing w:after="0" w:line="240" w:lineRule="auto"/>
        <w:rPr>
          <w:rFonts w:ascii="Arial" w:eastAsia="Arial" w:hAnsi="Arial" w:cs="Arial"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</w:rPr>
        <w:t>«</w:t>
      </w:r>
      <w:proofErr w:type="spellStart"/>
      <w:r>
        <w:rPr>
          <w:rFonts w:ascii="Arial" w:eastAsia="Arial" w:hAnsi="Arial" w:cs="Arial"/>
          <w:color w:val="010000"/>
        </w:rPr>
        <w:t>Tej</w:t>
      </w:r>
      <w:proofErr w:type="spellEnd"/>
      <w:r>
        <w:rPr>
          <w:rFonts w:ascii="Arial" w:eastAsia="Arial" w:hAnsi="Arial" w:cs="Arial"/>
          <w:color w:val="010000"/>
        </w:rPr>
        <w:t xml:space="preserve"> </w:t>
      </w:r>
      <w:proofErr w:type="spellStart"/>
      <w:r>
        <w:rPr>
          <w:rFonts w:ascii="Arial" w:eastAsia="Arial" w:hAnsi="Arial" w:cs="Arial"/>
          <w:color w:val="010000"/>
        </w:rPr>
        <w:t>Tadi</w:t>
      </w:r>
      <w:proofErr w:type="spellEnd"/>
      <w:r>
        <w:rPr>
          <w:rFonts w:ascii="Arial" w:eastAsia="Arial" w:hAnsi="Arial" w:cs="Arial"/>
          <w:color w:val="010000"/>
        </w:rPr>
        <w:t xml:space="preserve">, créateur de </w:t>
      </w:r>
      <w:proofErr w:type="spellStart"/>
      <w:r>
        <w:rPr>
          <w:rFonts w:ascii="Arial" w:eastAsia="Arial" w:hAnsi="Arial" w:cs="Arial"/>
          <w:color w:val="010000"/>
        </w:rPr>
        <w:t>MindMaze</w:t>
      </w:r>
      <w:proofErr w:type="spellEnd"/>
      <w:r>
        <w:rPr>
          <w:rFonts w:ascii="Arial" w:eastAsia="Arial" w:hAnsi="Arial" w:cs="Arial"/>
          <w:color w:val="010000"/>
        </w:rPr>
        <w:t>, la seule licorne suisse</w:t>
      </w:r>
      <w:r>
        <w:rPr>
          <w:rFonts w:ascii="Arial" w:eastAsia="Arial" w:hAnsi="Arial" w:cs="Arial"/>
        </w:rPr>
        <w:t>»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>Sujet RTS</w:t>
      </w:r>
    </w:p>
    <w:p w:rsidR="008D441B" w:rsidRDefault="008D441B">
      <w:pPr>
        <w:spacing w:after="0" w:line="240" w:lineRule="auto"/>
        <w:rPr>
          <w:rFonts w:ascii="Arial" w:eastAsia="Arial" w:hAnsi="Arial" w:cs="Arial"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color w:val="010000"/>
        </w:rPr>
        <w:t>«Une approche écologique pour vaincre la paralysie»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lastRenderedPageBreak/>
        <w:t>Jocelyne Bloch</w:t>
      </w:r>
      <w:r>
        <w:rPr>
          <w:rFonts w:ascii="Arial" w:eastAsia="Arial" w:hAnsi="Arial" w:cs="Arial"/>
          <w:color w:val="010000"/>
        </w:rPr>
        <w:t>, neurochirurgienne au CHUV, fondatric</w:t>
      </w:r>
      <w:r>
        <w:rPr>
          <w:rFonts w:ascii="Arial" w:eastAsia="Arial" w:hAnsi="Arial" w:cs="Arial"/>
          <w:color w:val="010000"/>
        </w:rPr>
        <w:t>e de G-</w:t>
      </w:r>
      <w:proofErr w:type="spellStart"/>
      <w:r>
        <w:rPr>
          <w:rFonts w:ascii="Arial" w:eastAsia="Arial" w:hAnsi="Arial" w:cs="Arial"/>
          <w:color w:val="010000"/>
        </w:rPr>
        <w:t>Therapeutics</w:t>
      </w:r>
      <w:proofErr w:type="spellEnd"/>
    </w:p>
    <w:p w:rsidR="008D441B" w:rsidRDefault="008D441B">
      <w:pPr>
        <w:spacing w:after="0" w:line="240" w:lineRule="auto"/>
        <w:rPr>
          <w:rFonts w:ascii="Arial" w:eastAsia="Arial" w:hAnsi="Arial" w:cs="Arial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«Nestlé </w:t>
      </w:r>
      <w:proofErr w:type="spellStart"/>
      <w:r>
        <w:rPr>
          <w:rFonts w:ascii="Arial" w:eastAsia="Arial" w:hAnsi="Arial" w:cs="Arial"/>
        </w:rPr>
        <w:t>Health</w:t>
      </w:r>
      <w:proofErr w:type="spellEnd"/>
      <w:r>
        <w:rPr>
          <w:rFonts w:ascii="Arial" w:eastAsia="Arial" w:hAnsi="Arial" w:cs="Arial"/>
        </w:rPr>
        <w:t xml:space="preserve"> Science ou l’avenir de la nutrition»</w:t>
      </w:r>
    </w:p>
    <w:p w:rsidR="008D441B" w:rsidRPr="00416F6F" w:rsidRDefault="00416F6F">
      <w:pPr>
        <w:spacing w:after="0" w:line="240" w:lineRule="auto"/>
        <w:rPr>
          <w:rFonts w:ascii="Arial" w:eastAsia="Arial" w:hAnsi="Arial" w:cs="Arial"/>
          <w:color w:val="010000"/>
          <w:lang w:val="en-US"/>
        </w:rPr>
      </w:pPr>
      <w:r w:rsidRPr="00416F6F">
        <w:rPr>
          <w:rFonts w:ascii="Arial" w:eastAsia="Arial" w:hAnsi="Arial" w:cs="Arial"/>
          <w:b/>
          <w:color w:val="010000"/>
          <w:lang w:val="en-US"/>
        </w:rPr>
        <w:t xml:space="preserve">Gregory Behar, </w:t>
      </w:r>
      <w:r w:rsidRPr="00416F6F">
        <w:rPr>
          <w:rFonts w:ascii="Arial" w:eastAsia="Arial" w:hAnsi="Arial" w:cs="Arial"/>
          <w:color w:val="010000"/>
          <w:lang w:val="en-US"/>
        </w:rPr>
        <w:t>CEO de Nestlé Health Science S.A.</w:t>
      </w:r>
    </w:p>
    <w:p w:rsidR="008D441B" w:rsidRPr="00416F6F" w:rsidRDefault="008D441B">
      <w:pPr>
        <w:spacing w:after="0" w:line="240" w:lineRule="auto"/>
        <w:rPr>
          <w:rFonts w:ascii="Arial" w:eastAsia="Arial" w:hAnsi="Arial" w:cs="Arial"/>
          <w:color w:val="010000"/>
          <w:lang w:val="en-US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Carte blanche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Patrick </w:t>
      </w:r>
      <w:proofErr w:type="spellStart"/>
      <w:r>
        <w:rPr>
          <w:rFonts w:ascii="Arial" w:eastAsia="Arial" w:hAnsi="Arial" w:cs="Arial"/>
          <w:b/>
          <w:color w:val="010000"/>
        </w:rPr>
        <w:t>Chappatte</w:t>
      </w:r>
      <w:proofErr w:type="spellEnd"/>
      <w:r>
        <w:rPr>
          <w:rFonts w:ascii="Arial" w:eastAsia="Arial" w:hAnsi="Arial" w:cs="Arial"/>
          <w:b/>
          <w:color w:val="010000"/>
        </w:rPr>
        <w:t>,</w:t>
      </w:r>
      <w:r>
        <w:rPr>
          <w:rFonts w:ascii="Arial" w:eastAsia="Arial" w:hAnsi="Arial" w:cs="Arial"/>
          <w:color w:val="010000"/>
        </w:rPr>
        <w:t xml:space="preserve"> dessinateur</w:t>
      </w:r>
    </w:p>
    <w:p w:rsidR="008D441B" w:rsidRDefault="008D441B">
      <w:pPr>
        <w:spacing w:after="0" w:line="240" w:lineRule="auto"/>
        <w:rPr>
          <w:rFonts w:ascii="Arial" w:eastAsia="Arial" w:hAnsi="Arial" w:cs="Arial"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color w:val="010000"/>
        </w:rPr>
        <w:t>«Révolution dans la santé, d’accord. Mais jusqu’où et pour qui ? Dilemmes éthiques»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Eric </w:t>
      </w:r>
      <w:proofErr w:type="spellStart"/>
      <w:r>
        <w:rPr>
          <w:rFonts w:ascii="Arial" w:eastAsia="Arial" w:hAnsi="Arial" w:cs="Arial"/>
          <w:b/>
          <w:color w:val="010000"/>
        </w:rPr>
        <w:t>Sadin</w:t>
      </w:r>
      <w:proofErr w:type="spellEnd"/>
      <w:r>
        <w:rPr>
          <w:rFonts w:ascii="Arial" w:eastAsia="Arial" w:hAnsi="Arial" w:cs="Arial"/>
          <w:b/>
          <w:color w:val="010000"/>
        </w:rPr>
        <w:t>,</w:t>
      </w:r>
      <w:r>
        <w:rPr>
          <w:rFonts w:ascii="Arial" w:eastAsia="Arial" w:hAnsi="Arial" w:cs="Arial"/>
          <w:color w:val="010000"/>
        </w:rPr>
        <w:t xml:space="preserve"> philosophe et auteur de «La </w:t>
      </w:r>
      <w:proofErr w:type="spellStart"/>
      <w:r>
        <w:rPr>
          <w:rFonts w:ascii="Arial" w:eastAsia="Arial" w:hAnsi="Arial" w:cs="Arial"/>
          <w:color w:val="010000"/>
        </w:rPr>
        <w:t>silicolonisation</w:t>
      </w:r>
      <w:proofErr w:type="spellEnd"/>
      <w:r>
        <w:rPr>
          <w:rFonts w:ascii="Arial" w:eastAsia="Arial" w:hAnsi="Arial" w:cs="Arial"/>
          <w:color w:val="010000"/>
        </w:rPr>
        <w:t xml:space="preserve"> du monde»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proofErr w:type="spellStart"/>
      <w:r>
        <w:rPr>
          <w:rFonts w:ascii="Arial" w:eastAsia="Arial" w:hAnsi="Arial" w:cs="Arial"/>
          <w:b/>
          <w:color w:val="010000"/>
        </w:rPr>
        <w:t>Effy</w:t>
      </w:r>
      <w:proofErr w:type="spellEnd"/>
      <w:r>
        <w:rPr>
          <w:rFonts w:ascii="Arial" w:eastAsia="Arial" w:hAnsi="Arial" w:cs="Arial"/>
          <w:b/>
          <w:color w:val="010000"/>
        </w:rPr>
        <w:t xml:space="preserve"> </w:t>
      </w:r>
      <w:proofErr w:type="spellStart"/>
      <w:r>
        <w:rPr>
          <w:rFonts w:ascii="Arial" w:eastAsia="Arial" w:hAnsi="Arial" w:cs="Arial"/>
          <w:b/>
          <w:color w:val="010000"/>
        </w:rPr>
        <w:t>Vayena</w:t>
      </w:r>
      <w:proofErr w:type="spellEnd"/>
      <w:r>
        <w:rPr>
          <w:rFonts w:ascii="Arial" w:eastAsia="Arial" w:hAnsi="Arial" w:cs="Arial"/>
          <w:b/>
          <w:color w:val="010000"/>
        </w:rPr>
        <w:t xml:space="preserve">, </w:t>
      </w:r>
      <w:r>
        <w:rPr>
          <w:rFonts w:ascii="Arial" w:eastAsia="Arial" w:hAnsi="Arial" w:cs="Arial"/>
          <w:color w:val="010000"/>
        </w:rPr>
        <w:t>professeure à l’Institut d’éthique biomédicale de l'Université de Zurich</w:t>
      </w:r>
    </w:p>
    <w:p w:rsidR="008D441B" w:rsidRDefault="008D441B">
      <w:pPr>
        <w:spacing w:after="0" w:line="240" w:lineRule="auto"/>
        <w:rPr>
          <w:rFonts w:ascii="Arial" w:eastAsia="Arial" w:hAnsi="Arial" w:cs="Arial"/>
          <w:b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color w:val="010000"/>
        </w:rPr>
        <w:t xml:space="preserve">Intervention de </w:t>
      </w:r>
      <w:r>
        <w:rPr>
          <w:rFonts w:ascii="Arial" w:eastAsia="Arial" w:hAnsi="Arial" w:cs="Arial"/>
          <w:b/>
          <w:color w:val="010000"/>
        </w:rPr>
        <w:t xml:space="preserve">Bernard Kouchner, </w:t>
      </w:r>
      <w:r>
        <w:rPr>
          <w:rFonts w:ascii="Arial" w:eastAsia="Arial" w:hAnsi="Arial" w:cs="Arial"/>
          <w:color w:val="222222"/>
          <w:highlight w:val="white"/>
        </w:rPr>
        <w:t xml:space="preserve">médecin et homme politique, cofondateur de Médecins sans frontières </w:t>
      </w:r>
      <w:r>
        <w:rPr>
          <w:rFonts w:ascii="Arial" w:eastAsia="Arial" w:hAnsi="Arial" w:cs="Arial"/>
          <w:color w:val="222222"/>
          <w:highlight w:val="white"/>
        </w:rPr>
        <w:t>et de Médecins du monde</w:t>
      </w:r>
    </w:p>
    <w:p w:rsidR="008D441B" w:rsidRDefault="008D441B">
      <w:pPr>
        <w:spacing w:after="0" w:line="240" w:lineRule="auto"/>
        <w:rPr>
          <w:rFonts w:ascii="Arial" w:eastAsia="Arial" w:hAnsi="Arial" w:cs="Arial"/>
          <w:b/>
          <w:color w:val="010000"/>
        </w:rPr>
      </w:pP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color w:val="010000"/>
        </w:rPr>
        <w:t>Carte blanche</w:t>
      </w:r>
    </w:p>
    <w:p w:rsidR="008D441B" w:rsidRDefault="00416F6F">
      <w:pPr>
        <w:spacing w:after="0" w:line="240" w:lineRule="auto"/>
        <w:rPr>
          <w:rFonts w:ascii="Arial" w:eastAsia="Arial" w:hAnsi="Arial" w:cs="Arial"/>
          <w:color w:val="010000"/>
        </w:rPr>
      </w:pPr>
      <w:r>
        <w:rPr>
          <w:rFonts w:ascii="Arial" w:eastAsia="Arial" w:hAnsi="Arial" w:cs="Arial"/>
          <w:b/>
          <w:color w:val="010000"/>
        </w:rPr>
        <w:t xml:space="preserve">Marina </w:t>
      </w:r>
      <w:proofErr w:type="spellStart"/>
      <w:r>
        <w:rPr>
          <w:rFonts w:ascii="Arial" w:eastAsia="Arial" w:hAnsi="Arial" w:cs="Arial"/>
          <w:b/>
          <w:color w:val="010000"/>
        </w:rPr>
        <w:t>Rollman</w:t>
      </w:r>
      <w:proofErr w:type="spellEnd"/>
      <w:r>
        <w:rPr>
          <w:rFonts w:ascii="Arial" w:eastAsia="Arial" w:hAnsi="Arial" w:cs="Arial"/>
          <w:color w:val="010000"/>
        </w:rPr>
        <w:t xml:space="preserve">, humoriste </w:t>
      </w:r>
    </w:p>
    <w:p w:rsidR="008D441B" w:rsidRDefault="008D441B">
      <w:pPr>
        <w:spacing w:after="0" w:line="240" w:lineRule="auto"/>
      </w:pPr>
    </w:p>
    <w:sectPr w:rsidR="008D441B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441B"/>
    <w:rsid w:val="00416F6F"/>
    <w:rsid w:val="008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C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C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Ringier AG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Vallat Anaelle</dc:creator>
  <cp:lastModifiedBy>Vallat Anaelle (Freelancer) (f00000633)</cp:lastModifiedBy>
  <cp:revision>2</cp:revision>
  <dcterms:created xsi:type="dcterms:W3CDTF">2017-05-02T11:19:00Z</dcterms:created>
  <dcterms:modified xsi:type="dcterms:W3CDTF">2017-05-02T11:19:00Z</dcterms:modified>
</cp:coreProperties>
</file>